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抓基层党建工作述职报告</w:t>
      </w:r>
    </w:p>
    <w:p>
      <w:pPr>
        <w:tabs>
          <w:tab w:val="left" w:pos="105"/>
        </w:tabs>
        <w:spacing w:line="600" w:lineRule="exact"/>
        <w:ind w:firstLine="640" w:firstLineChars="20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工会党支部书记  李环宇</w:t>
      </w:r>
    </w:p>
    <w:p>
      <w:pPr>
        <w:spacing w:line="600" w:lineRule="exact"/>
        <w:ind w:firstLine="640" w:firstLineChars="200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（20</w:t>
      </w:r>
      <w:r>
        <w:rPr>
          <w:rFonts w:hint="eastAsia" w:eastAsia="楷体_GB2312"/>
          <w:sz w:val="32"/>
          <w:szCs w:val="32"/>
        </w:rPr>
        <w:t>20</w:t>
      </w:r>
      <w:r>
        <w:rPr>
          <w:rFonts w:eastAsia="楷体_GB2312"/>
          <w:sz w:val="32"/>
          <w:szCs w:val="32"/>
        </w:rPr>
        <w:t>年</w:t>
      </w:r>
      <w:r>
        <w:rPr>
          <w:rFonts w:hint="eastAsia" w:eastAsia="楷体_GB2312"/>
          <w:sz w:val="32"/>
          <w:szCs w:val="32"/>
        </w:rPr>
        <w:t>1</w:t>
      </w:r>
      <w:r>
        <w:rPr>
          <w:rFonts w:eastAsia="楷体_GB2312"/>
          <w:sz w:val="32"/>
          <w:szCs w:val="32"/>
        </w:rPr>
        <w:t>月）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一、履行职责情况</w:t>
      </w:r>
    </w:p>
    <w:p>
      <w:pPr>
        <w:snapToGrid w:val="0"/>
        <w:spacing w:line="600" w:lineRule="exact"/>
        <w:ind w:firstLine="643" w:firstLineChars="200"/>
        <w:rPr>
          <w:rFonts w:ascii="楷体_GB2312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（一）抓责任，促落实——</w:t>
      </w:r>
      <w:r>
        <w:rPr>
          <w:rFonts w:ascii="楷体_GB2312" w:eastAsia="楷体_GB2312"/>
          <w:b/>
          <w:color w:val="000000"/>
          <w:kern w:val="0"/>
          <w:sz w:val="32"/>
          <w:szCs w:val="32"/>
        </w:rPr>
        <w:t>落实基层党建“第一责任人”责任情况</w:t>
      </w:r>
    </w:p>
    <w:p>
      <w:pPr>
        <w:spacing w:line="600" w:lineRule="exact"/>
        <w:ind w:firstLine="643" w:firstLineChars="200"/>
        <w:rPr>
          <w:rFonts w:ascii="仿宋_GB2312" w:eastAsia="仿宋_GB2312" w:hAnsiTheme="min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．切实加强支部建设</w:t>
      </w:r>
    </w:p>
    <w:p>
      <w:pPr>
        <w:spacing w:line="600" w:lineRule="exact"/>
        <w:ind w:firstLine="640" w:firstLineChars="200"/>
        <w:rPr>
          <w:rFonts w:ascii="仿宋_GB2312" w:eastAsia="仿宋_GB2312" w:hAnsiTheme="min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工会党支部共有党员9人，其中校领导1人，处级领导干部3人，普通党员5人，于2018年12月完成换届，合理确定了支委分工，且今年增设了纪检委员。作为支部书记经常与支委谈心、交流，督促支委履职尽责。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建立健全支部的规章制度，《高校党支部工作纪实手册》记录详实，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及时检查并签字确认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。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 xml:space="preserve">         </w:t>
      </w:r>
    </w:p>
    <w:p>
      <w:pPr>
        <w:spacing w:line="600" w:lineRule="exact"/>
        <w:ind w:firstLine="640" w:firstLineChars="200"/>
        <w:rPr>
          <w:rFonts w:ascii="仿宋_GB2312" w:eastAsia="仿宋_GB2312" w:hAnsiTheme="min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制定</w:t>
      </w: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  <w:lang w:eastAsia="zh-CN"/>
        </w:rPr>
        <w:t>有效</w:t>
      </w: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学习、工作计划</w:t>
      </w:r>
    </w:p>
    <w:p>
      <w:pPr>
        <w:spacing w:line="600" w:lineRule="exact"/>
        <w:ind w:firstLine="640" w:firstLineChars="200"/>
        <w:rPr>
          <w:rFonts w:ascii="仿宋_GB2312" w:eastAsia="仿宋_GB2312" w:hAnsiTheme="minorEastAsia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学期伊始，支委会对2016年-2018年以来支部工作进行总结的基础上制定2019年学习计划和学习安排，并提出了严格、具体的学习要求。</w:t>
      </w:r>
    </w:p>
    <w:p>
      <w:pPr>
        <w:spacing w:line="600" w:lineRule="exact"/>
        <w:ind w:firstLine="643" w:firstLineChars="200"/>
        <w:rPr>
          <w:rFonts w:ascii="仿宋_GB2312" w:eastAsia="仿宋_GB2312" w:hAnsiTheme="minorEastAsia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3．开展丰富多彩的主题党日活动</w:t>
      </w:r>
    </w:p>
    <w:p>
      <w:pPr>
        <w:spacing w:line="600" w:lineRule="exact"/>
        <w:ind w:firstLine="640" w:firstLineChars="200"/>
        <w:rPr>
          <w:rFonts w:ascii="仿宋_GB2312" w:eastAsia="仿宋_GB2312" w:hAnsiTheme="minorEastAsia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2019年开展了“学系列讲话，做合格党员”、“缅怀先烈、不忘初心”、“担当尽责，锤炼优良工作作风”、“传承五四精神，建工立业新时代”、“传承红色基因，担当责任使命”等主题党日活动，在提升党员素质上下功夫，大胆探索创新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  <w:t>（二）高标准，严要求——“不忘初心、牢记使命”主题教育开展情况</w:t>
      </w:r>
    </w:p>
    <w:p>
      <w:pPr>
        <w:spacing w:line="600" w:lineRule="exact"/>
        <w:ind w:firstLine="640" w:firstLineChars="200"/>
        <w:rPr>
          <w:rFonts w:ascii="仿宋_GB2312" w:eastAsia="仿宋_GB2312" w:hAnsiTheme="minorEastAsia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自开展“不忘初心，牢记使命”主题教育以来，工会党支部</w:t>
      </w:r>
      <w:r>
        <w:rPr>
          <w:rFonts w:ascii="仿宋_GB2312" w:eastAsia="仿宋_GB2312" w:hAnsiTheme="minorEastAsia"/>
          <w:bCs/>
          <w:kern w:val="0"/>
          <w:sz w:val="32"/>
          <w:szCs w:val="32"/>
        </w:rPr>
        <w:t>紧紧围绕学习贯彻习近平新时代中国特色社会主义思想这条主线，按照“守初心、担使命、找差距、抓落实”总要求，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积极推进落实机关党委的各项要求，做到第一时间落实布置，不折不扣推进的同时，作为学校第八巡回指导组副组长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能够</w:t>
      </w:r>
      <w:r>
        <w:rPr>
          <w:rFonts w:ascii="仿宋_GB2312" w:eastAsia="仿宋_GB2312" w:hAnsiTheme="minorEastAsia"/>
          <w:bCs/>
          <w:kern w:val="0"/>
          <w:sz w:val="32"/>
          <w:szCs w:val="32"/>
        </w:rPr>
        <w:t>以高度的政治责任感和历史使命感做好主题教育指导督导工作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3" w:firstLineChars="200"/>
        <w:rPr>
          <w:rFonts w:ascii="仿宋_GB2312" w:eastAsia="仿宋_GB2312" w:hAnsiTheme="min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1、坚持把学习教育贯穿始终</w:t>
      </w:r>
    </w:p>
    <w:p>
      <w:pPr>
        <w:widowControl/>
        <w:tabs>
          <w:tab w:val="left" w:pos="1598"/>
          <w:tab w:val="left" w:pos="2814"/>
        </w:tabs>
        <w:spacing w:line="600" w:lineRule="exact"/>
        <w:ind w:firstLine="640" w:firstLineChars="200"/>
        <w:rPr>
          <w:rFonts w:ascii="仿宋_GB2312" w:eastAsia="仿宋_GB2312" w:hAnsiTheme="minorEastAsia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一是按照机关党委“十个三”学习要求，在制定党员个人学习计划、支部制定集体学习计划的基础上，做到领导带头学、原原本本学、及时跟进学、联系实际学、深入思考学。</w:t>
      </w: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二是拓展学习方式。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分别赴北大荒纪念馆、艺术学院、文博馆开展了三次参观活动，还充分利用纪录片、学习平台等教育资源开展主题教育。</w:t>
      </w:r>
      <w:r>
        <w:rPr>
          <w:rFonts w:hint="eastAsia" w:ascii="仿宋_GB2312" w:eastAsia="仿宋_GB2312" w:hAnsiTheme="minorEastAsia"/>
          <w:b/>
          <w:bCs w:val="0"/>
          <w:kern w:val="0"/>
          <w:sz w:val="32"/>
          <w:szCs w:val="32"/>
        </w:rPr>
        <w:t>三是</w:t>
      </w: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对主题教育学习成效进行验收。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在学习《党的生活》“不忘初心、牢记使命”知识竞赛题库的基础上，完成了共产党员网“不忘初心、牢记使命”主题教育知识自测。</w:t>
      </w:r>
    </w:p>
    <w:p>
      <w:pPr>
        <w:spacing w:line="600" w:lineRule="exact"/>
        <w:ind w:firstLine="643" w:firstLineChars="200"/>
        <w:rPr>
          <w:rFonts w:ascii="仿宋_GB2312" w:eastAsia="仿宋_GB2312" w:hAnsiTheme="min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2、坚持把调查研究贯穿始终</w:t>
      </w:r>
    </w:p>
    <w:p>
      <w:pPr>
        <w:widowControl/>
        <w:tabs>
          <w:tab w:val="left" w:pos="1633"/>
          <w:tab w:val="left" w:pos="2773"/>
        </w:tabs>
        <w:spacing w:line="600" w:lineRule="exact"/>
        <w:ind w:firstLine="640" w:firstLineChars="200"/>
        <w:rPr>
          <w:rFonts w:ascii="仿宋_GB2312" w:eastAsia="仿宋_GB2312" w:hAnsiTheme="minorEastAsia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和班子成员一同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就工会经费报销的流程、教代会制度建设等议题召开了两次座谈会，开展了专项调研。针对部门工会提出的问题和建议，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做到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立行立改，制定下发了《黑龙江大学工会经费报销指南》，同时有针对性地制定了进一步完善、修订学校教代会工作制度，建立健全有效沟通机制，创新提案工作等改进措施。</w:t>
      </w:r>
    </w:p>
    <w:p>
      <w:pPr>
        <w:widowControl/>
        <w:spacing w:line="600" w:lineRule="exact"/>
        <w:ind w:firstLine="643" w:firstLineChars="200"/>
        <w:rPr>
          <w:rFonts w:ascii="仿宋_GB2312" w:eastAsia="仿宋_GB2312" w:hAnsiTheme="min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3、坚持把检视反思贯穿始终</w:t>
      </w:r>
    </w:p>
    <w:p>
      <w:pPr>
        <w:widowControl/>
        <w:tabs>
          <w:tab w:val="left" w:pos="1598"/>
          <w:tab w:val="left" w:pos="2814"/>
        </w:tabs>
        <w:spacing w:line="600" w:lineRule="exact"/>
        <w:ind w:firstLine="640" w:firstLineChars="200"/>
        <w:rPr>
          <w:rFonts w:ascii="仿宋_GB2312" w:eastAsia="仿宋_GB2312" w:hAnsiTheme="minorEastAsia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召开全体党员检视问题专题会，聚焦职责查问题，围绕个人检视问题清单、党章党规和个人整改计划进行逐一发言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。作为支部书记，能够带头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从党员意识、担当作为、服务群众、遵守纪律以及作用发挥等方面，对照党章党规，深入检视问题，找到自身在思想、意识、工作以及作风方面存在的差距和不足，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工会全体党员共检视问题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个，其中本人检视出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>6个问题。</w:t>
      </w:r>
    </w:p>
    <w:p>
      <w:pPr>
        <w:widowControl/>
        <w:spacing w:line="600" w:lineRule="exact"/>
        <w:ind w:firstLine="643" w:firstLineChars="200"/>
        <w:rPr>
          <w:rFonts w:ascii="仿宋_GB2312" w:eastAsia="仿宋_GB2312" w:hAnsiTheme="min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4、坚持把整改落实贯穿始终</w:t>
      </w:r>
    </w:p>
    <w:p>
      <w:pPr>
        <w:widowControl/>
        <w:tabs>
          <w:tab w:val="left" w:pos="1600"/>
          <w:tab w:val="left" w:pos="2816"/>
        </w:tabs>
        <w:spacing w:line="600" w:lineRule="exact"/>
        <w:ind w:firstLine="640" w:firstLineChars="200"/>
        <w:rPr>
          <w:rFonts w:hint="default" w:ascii="仿宋_GB2312" w:eastAsia="仿宋_GB2312" w:hAnsi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支部全体党员坚持即查即改，做到勇于斗争，全面整改。一是突出整改重点，列出问题清单。二是坚持立检立改。按照“边学边查边改”要求，对调研发现的问题、群众反映的问题、自身查找的问题、上级点出的问题列出清单，建立台账，逐条研究制定具体的解决办法和整改措施。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截止到今年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>11月份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全体党员完成整改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 xml:space="preserve"> 32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项，整改率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>89%。</w:t>
      </w:r>
    </w:p>
    <w:p>
      <w:pPr>
        <w:spacing w:line="600" w:lineRule="exact"/>
        <w:ind w:firstLine="643" w:firstLineChars="200"/>
        <w:rPr>
          <w:rFonts w:ascii="仿宋_GB2312" w:eastAsia="仿宋_GB2312" w:hAnsiTheme="minorEastAsia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  <w:t>（三）抓思想，强党性——</w:t>
      </w: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进一步做好党组织和党员教育管理</w:t>
      </w:r>
    </w:p>
    <w:p>
      <w:pPr>
        <w:spacing w:line="600" w:lineRule="exact"/>
        <w:ind w:firstLine="640" w:firstLineChars="20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 w:val="0"/>
          <w:bCs w:val="0"/>
          <w:kern w:val="0"/>
          <w:sz w:val="32"/>
          <w:szCs w:val="32"/>
        </w:rPr>
        <w:t>1、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认真落实“三会一课”制度，认真开展组织生活。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>2019年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召开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支委会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>12次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，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主题党日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>10次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党员大会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>9次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，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组织生活会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>1次，专题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党课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>6次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inorEastAsia"/>
          <w:bCs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b w:val="0"/>
          <w:bCs w:val="0"/>
          <w:sz w:val="32"/>
          <w:szCs w:val="32"/>
        </w:rPr>
        <w:t>2、</w:t>
      </w:r>
      <w:r>
        <w:rPr>
          <w:rFonts w:hint="eastAsia" w:ascii="仿宋_GB2312" w:eastAsia="仿宋_GB2312" w:hAnsiTheme="minorEastAsia"/>
          <w:b w:val="0"/>
          <w:bCs w:val="0"/>
          <w:sz w:val="32"/>
          <w:szCs w:val="32"/>
          <w:lang w:eastAsia="zh-CN"/>
        </w:rPr>
        <w:t>认真</w:t>
      </w:r>
      <w:r>
        <w:rPr>
          <w:rFonts w:hint="eastAsia" w:ascii="仿宋_GB2312" w:eastAsia="仿宋_GB2312" w:hAnsiTheme="minorEastAsia"/>
          <w:bCs/>
          <w:sz w:val="32"/>
          <w:szCs w:val="32"/>
        </w:rPr>
        <w:t>召开</w:t>
      </w:r>
      <w:r>
        <w:rPr>
          <w:rFonts w:ascii="仿宋_GB2312" w:hAnsi="宋体" w:eastAsia="仿宋_GB2312"/>
          <w:bCs/>
          <w:sz w:val="32"/>
          <w:szCs w:val="32"/>
        </w:rPr>
        <w:t>专题组织生活会</w:t>
      </w:r>
      <w:r>
        <w:rPr>
          <w:rFonts w:hint="eastAsia" w:ascii="仿宋_GB2312" w:eastAsia="仿宋_GB2312" w:hAnsiTheme="minorEastAsia"/>
          <w:bCs/>
          <w:sz w:val="32"/>
          <w:szCs w:val="32"/>
        </w:rPr>
        <w:t>和</w:t>
      </w:r>
      <w:r>
        <w:rPr>
          <w:rFonts w:ascii="仿宋_GB2312" w:hAnsi="宋体" w:eastAsia="仿宋_GB2312"/>
          <w:bCs/>
          <w:sz w:val="32"/>
          <w:szCs w:val="32"/>
        </w:rPr>
        <w:t>民主评议党员，</w:t>
      </w:r>
      <w:r>
        <w:rPr>
          <w:rFonts w:hint="eastAsia" w:ascii="仿宋_GB2312" w:eastAsia="仿宋_GB2312" w:hAnsiTheme="minorEastAsia"/>
          <w:bCs/>
          <w:sz w:val="32"/>
          <w:szCs w:val="32"/>
        </w:rPr>
        <w:t>坚持实事求是、民主公开的原则，把教育、管理、监督融为一体，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有针对性的解决思想、工作上的突出问题</w:t>
      </w:r>
      <w:r>
        <w:rPr>
          <w:rFonts w:hint="eastAsia" w:ascii="仿宋_GB2312" w:eastAsia="仿宋_GB2312" w:hAnsiTheme="minorEastAsia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kern w:val="0"/>
          <w:szCs w:val="21"/>
          <w:lang w:eastAsia="zh-CN"/>
        </w:rPr>
      </w:pPr>
      <w:r>
        <w:rPr>
          <w:rFonts w:hint="eastAsia" w:ascii="仿宋_GB2312" w:eastAsia="仿宋_GB2312" w:hAnsiTheme="minorEastAsia"/>
          <w:b w:val="0"/>
          <w:bCs w:val="0"/>
          <w:sz w:val="32"/>
          <w:szCs w:val="32"/>
        </w:rPr>
        <w:t>3、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开展党员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强初心、亮身份、明职责、优作风、担使命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活动</w:t>
      </w:r>
      <w:r>
        <w:rPr>
          <w:rFonts w:hint="eastAsia" w:ascii="仿宋_GB2312" w:eastAsia="仿宋_GB2312" w:hAnsiTheme="minorEastAsia"/>
          <w:bCs/>
          <w:sz w:val="32"/>
          <w:szCs w:val="32"/>
        </w:rPr>
        <w:t>。号召党员立足岗位，履职尽责，承诺践诺，全体党员根据自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己的岗位职责，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做出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岗位承诺，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并用实际行动践行自己的承诺。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  <w:t>（四）抓党务，打基础——</w:t>
      </w: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党建</w:t>
      </w: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  <w:t>工作的特色亮点及取得的突出成效情况</w:t>
      </w:r>
    </w:p>
    <w:p>
      <w:pPr>
        <w:spacing w:line="600" w:lineRule="exact"/>
        <w:ind w:firstLine="643" w:firstLineChars="200"/>
        <w:rPr>
          <w:rFonts w:ascii="仿宋_GB2312" w:eastAsia="仿宋_GB2312" w:hAnsiTheme="minorEastAsia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1、以上率下，齐头并进。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工会党支部做到“3带头、4引领”，“3带头”即校领导带头学，处级干部带头学，支委带头学；“4引领”即校领导引领处级干部学，处级干部引领支委学，支委引领党员学，党员引领普通职工学，增强了党组织的凝聚力。</w:t>
      </w:r>
    </w:p>
    <w:p>
      <w:pPr>
        <w:spacing w:line="600" w:lineRule="exact"/>
        <w:ind w:firstLine="640" w:firstLineChars="200"/>
        <w:rPr>
          <w:rFonts w:hint="default" w:ascii="仿宋_GB2312" w:eastAsia="仿宋_GB2312" w:hAnsi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2、鼓励党员多读书，读好书，把学习型党组织建设引向深入。在党员活动室设立读书角，利用党费和党建经费为党员购置多种类的书籍，督促党员读书学习，丰富知识。</w:t>
      </w:r>
      <w:r>
        <w:rPr>
          <w:rFonts w:hint="eastAsia" w:ascii="仿宋_GB2312" w:eastAsia="仿宋_GB2312" w:hAnsiTheme="minorEastAsia"/>
          <w:bCs/>
          <w:sz w:val="32"/>
          <w:szCs w:val="32"/>
        </w:rPr>
        <w:t>在机关党委组织的“学习强国”平台学习竞赛周活动中，取得了总成绩第二名</w:t>
      </w:r>
      <w:r>
        <w:rPr>
          <w:rFonts w:hint="eastAsia" w:ascii="仿宋_GB2312" w:eastAsia="仿宋_GB2312" w:hAnsiTheme="minorEastAsia"/>
          <w:bCs/>
          <w:sz w:val="32"/>
          <w:szCs w:val="32"/>
          <w:lang w:eastAsia="zh-CN"/>
        </w:rPr>
        <w:t>的好成绩</w:t>
      </w:r>
      <w:r>
        <w:rPr>
          <w:rFonts w:hint="eastAsia" w:ascii="仿宋_GB2312" w:eastAsia="仿宋_GB2312" w:hAnsiTheme="minorEastAsia"/>
          <w:bCs/>
          <w:sz w:val="32"/>
          <w:szCs w:val="32"/>
        </w:rPr>
        <w:t>，</w:t>
      </w:r>
      <w:r>
        <w:rPr>
          <w:rFonts w:hint="eastAsia" w:ascii="仿宋_GB2312" w:eastAsia="仿宋_GB2312" w:hAnsiTheme="minorEastAsia"/>
          <w:bCs/>
          <w:sz w:val="32"/>
          <w:szCs w:val="32"/>
          <w:lang w:eastAsia="zh-CN"/>
        </w:rPr>
        <w:t>其中</w:t>
      </w:r>
      <w:r>
        <w:rPr>
          <w:rFonts w:hint="eastAsia" w:ascii="仿宋_GB2312" w:eastAsia="仿宋_GB2312" w:hAnsiTheme="minorEastAsia"/>
          <w:bCs/>
          <w:sz w:val="32"/>
          <w:szCs w:val="32"/>
        </w:rPr>
        <w:t>6名党员获得一等奖，</w:t>
      </w:r>
      <w:r>
        <w:rPr>
          <w:rFonts w:hint="eastAsia" w:ascii="仿宋_GB2312" w:eastAsia="仿宋_GB2312" w:hAnsiTheme="minorEastAsia"/>
          <w:bCs/>
          <w:sz w:val="32"/>
          <w:szCs w:val="32"/>
          <w:lang w:eastAsia="zh-CN"/>
        </w:rPr>
        <w:t>一等奖获奖率</w:t>
      </w:r>
      <w:r>
        <w:rPr>
          <w:rFonts w:hint="eastAsia" w:ascii="仿宋_GB2312" w:eastAsia="仿宋_GB2312" w:hAnsiTheme="minorEastAsia"/>
          <w:bCs/>
          <w:sz w:val="32"/>
          <w:szCs w:val="32"/>
          <w:lang w:val="en-US" w:eastAsia="zh-CN"/>
        </w:rPr>
        <w:t>75%。</w:t>
      </w:r>
    </w:p>
    <w:p>
      <w:pPr>
        <w:spacing w:line="600" w:lineRule="exact"/>
        <w:ind w:firstLine="640" w:firstLineChars="200"/>
        <w:rPr>
          <w:rFonts w:ascii="仿宋_GB2312" w:eastAsia="仿宋_GB2312" w:hAnsiTheme="minorEastAsia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3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为促进“三会一课”落实规范化、实效化、常态化，</w:t>
      </w:r>
      <w:r>
        <w:rPr>
          <w:rFonts w:hint="eastAsia" w:ascii="仿宋_GB2312" w:eastAsia="仿宋_GB2312" w:hAnsiTheme="minorEastAsia"/>
          <w:bCs/>
          <w:sz w:val="32"/>
          <w:szCs w:val="32"/>
        </w:rPr>
        <w:t>开展了校领导讲党课、处级领导干部讲党课、党员讲党课、支部书记讲党课。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与全体党员交流学习体会的同时，及时了解党员干部的思想动态。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二、存在的主要问题及原因</w:t>
      </w:r>
    </w:p>
    <w:p>
      <w:pPr>
        <w:widowControl/>
        <w:tabs>
          <w:tab w:val="left" w:pos="1600"/>
          <w:tab w:val="left" w:pos="2816"/>
        </w:tabs>
        <w:spacing w:line="600" w:lineRule="exact"/>
        <w:ind w:firstLine="640" w:firstLineChars="200"/>
        <w:rPr>
          <w:rFonts w:ascii="仿宋_GB2312" w:eastAsia="仿宋_GB2312" w:hAnsiTheme="minorEastAsia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支部党建工作虽取得了一定成效，发挥了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党支部的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战斗堡垒作用和党员的先锋模范作用，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对照新时期党支部标准要求，仍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 xml:space="preserve">存在一些不足：  </w:t>
      </w:r>
    </w:p>
    <w:p>
      <w:pPr>
        <w:widowControl/>
        <w:tabs>
          <w:tab w:val="left" w:pos="1600"/>
          <w:tab w:val="left" w:pos="2816"/>
        </w:tabs>
        <w:spacing w:line="600" w:lineRule="exact"/>
        <w:ind w:firstLine="640" w:firstLineChars="200"/>
        <w:rPr>
          <w:rFonts w:ascii="仿宋_GB2312" w:eastAsia="仿宋_GB2312" w:hAnsiTheme="minorEastAsia"/>
          <w:bCs/>
          <w:kern w:val="0"/>
          <w:sz w:val="32"/>
          <w:szCs w:val="32"/>
        </w:rPr>
      </w:pPr>
      <w:r>
        <w:rPr>
          <w:rFonts w:ascii="仿宋_GB2312" w:eastAsia="仿宋_GB2312" w:hAnsiTheme="minorEastAsia"/>
          <w:bCs/>
          <w:kern w:val="0"/>
          <w:sz w:val="32"/>
          <w:szCs w:val="32"/>
        </w:rPr>
        <w:t>1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．党员教育工作还不够细致，党员的学习还停留在自学、集体学习、参加培训的阶段，支部学习方法单一</w:t>
      </w:r>
      <w:r>
        <w:rPr>
          <w:rFonts w:ascii="仿宋_GB2312" w:eastAsia="仿宋_GB2312" w:hAnsiTheme="minorEastAsia"/>
          <w:bCs/>
          <w:kern w:val="0"/>
          <w:sz w:val="32"/>
          <w:szCs w:val="32"/>
        </w:rPr>
        <w:t>；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2.党员学习的主动性有待提高，对“不忘初心、牢记使命”主题教育工作思想认识还比较模糊，在学习上还存在应付思想，存在懈怠、自满自足的现象。主要原因是党员对学习教育的重视度不够，对学习的重要性认识不足。开拓进取精神不足，对工作标准要求不高。</w:t>
      </w:r>
    </w:p>
    <w:p>
      <w:pPr>
        <w:widowControl/>
        <w:tabs>
          <w:tab w:val="left" w:pos="1600"/>
          <w:tab w:val="left" w:pos="2816"/>
        </w:tabs>
        <w:spacing w:line="600" w:lineRule="exact"/>
        <w:ind w:firstLine="640" w:firstLineChars="200"/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2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党建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工作创新性不够，党建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带工建，工建服务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于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党建还有欠缺。分析原因是，对新时期基层党建工作研究不深不透，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  <w:lang w:eastAsia="zh-CN"/>
        </w:rPr>
        <w:t>和业务工作不能有效结合，习惯于向上级组织要思路，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习惯于凭经验、老套路解决问题，方式方法不灵活。</w:t>
      </w:r>
    </w:p>
    <w:p>
      <w:pPr>
        <w:tabs>
          <w:tab w:val="left" w:pos="105"/>
        </w:tabs>
        <w:spacing w:line="600" w:lineRule="exact"/>
        <w:ind w:firstLine="640" w:firstLineChars="200"/>
        <w:rPr>
          <w:rFonts w:hAnsi="黑体" w:eastAsia="黑体" w:cs="黑体"/>
          <w:bCs/>
          <w:sz w:val="32"/>
          <w:szCs w:val="32"/>
        </w:rPr>
      </w:pPr>
      <w:r>
        <w:rPr>
          <w:rFonts w:hint="eastAsia" w:hAnsi="黑体" w:eastAsia="黑体" w:cs="黑体"/>
          <w:bCs/>
          <w:sz w:val="32"/>
          <w:szCs w:val="32"/>
        </w:rPr>
        <w:t>三、下一步工作思路和主要措施</w:t>
      </w:r>
    </w:p>
    <w:p>
      <w:pPr>
        <w:widowControl/>
        <w:tabs>
          <w:tab w:val="left" w:pos="1600"/>
          <w:tab w:val="left" w:pos="2816"/>
        </w:tabs>
        <w:spacing w:line="600" w:lineRule="exact"/>
        <w:ind w:firstLine="643" w:firstLineChars="200"/>
        <w:rPr>
          <w:rFonts w:ascii="仿宋_GB2312" w:eastAsia="仿宋_GB2312" w:hAnsiTheme="min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（一）推进党建重点任务</w:t>
      </w:r>
    </w:p>
    <w:p>
      <w:pPr>
        <w:widowControl/>
        <w:tabs>
          <w:tab w:val="left" w:pos="1600"/>
          <w:tab w:val="left" w:pos="2816"/>
        </w:tabs>
        <w:spacing w:line="600" w:lineRule="exact"/>
        <w:ind w:firstLine="640" w:firstLineChars="200"/>
        <w:rPr>
          <w:rFonts w:ascii="仿宋_GB2312" w:eastAsia="仿宋_GB2312" w:hAnsiTheme="minorEastAsia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严格对照党建工作计划，继续强化问题导向，在党建和工建责任落实、党组织和工会组织组建、党务和工会工作者队伍建设、文化和阵地场地建设等四个方面，大力推进“党建带工建、工建服务党建”工作；狠抓党组织和工会组织作用发挥，实现党建和工建互促共进。</w:t>
      </w:r>
    </w:p>
    <w:p>
      <w:pPr>
        <w:widowControl/>
        <w:tabs>
          <w:tab w:val="left" w:pos="1600"/>
          <w:tab w:val="left" w:pos="2816"/>
        </w:tabs>
        <w:spacing w:line="600" w:lineRule="exact"/>
        <w:ind w:firstLine="643" w:firstLineChars="200"/>
        <w:rPr>
          <w:rFonts w:ascii="仿宋_GB2312" w:eastAsia="仿宋_GB2312" w:hAnsiTheme="min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kern w:val="0"/>
          <w:sz w:val="32"/>
          <w:szCs w:val="32"/>
        </w:rPr>
        <w:t>（二）严格党员队伍教育管理</w:t>
      </w:r>
    </w:p>
    <w:p>
      <w:pPr>
        <w:widowControl/>
        <w:tabs>
          <w:tab w:val="left" w:pos="1600"/>
          <w:tab w:val="left" w:pos="2816"/>
        </w:tabs>
        <w:spacing w:line="600" w:lineRule="exact"/>
        <w:ind w:firstLine="640" w:firstLineChars="200"/>
        <w:rPr>
          <w:rFonts w:ascii="仿宋_GB2312" w:eastAsia="仿宋_GB2312" w:hAnsiTheme="minorEastAsia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开展交流研讨、撰写学习心得、实地参观、志愿服务等多种方式学习，联系实际学，带着问题学</w:t>
      </w:r>
      <w:r>
        <w:rPr>
          <w:rFonts w:ascii="仿宋_GB2312" w:eastAsia="仿宋_GB2312" w:hAnsiTheme="minorEastAsia"/>
          <w:bCs/>
          <w:kern w:val="0"/>
          <w:sz w:val="32"/>
          <w:szCs w:val="32"/>
        </w:rPr>
        <w:t>；</w:t>
      </w:r>
      <w:r>
        <w:rPr>
          <w:rFonts w:hint="eastAsia" w:ascii="仿宋_GB2312" w:eastAsia="仿宋_GB2312" w:hAnsiTheme="minorEastAsia"/>
          <w:bCs/>
          <w:kern w:val="0"/>
          <w:sz w:val="32"/>
          <w:szCs w:val="32"/>
        </w:rPr>
        <w:t>加强业务知识学习的同时，加强理论学习的系统性，增加学习的广度和深度，不断提高理论学习的效果，在指导实践上下真功夫，实现理论和实际相统一。督促党员的学习教育，定期检查学习笔记，定期检验学习成果。</w:t>
      </w:r>
    </w:p>
    <w:p>
      <w:pPr>
        <w:spacing w:line="600" w:lineRule="exact"/>
        <w:ind w:firstLine="420" w:firstLineChars="200"/>
      </w:pPr>
    </w:p>
    <w:sectPr>
      <w:pgSz w:w="11906" w:h="16838"/>
      <w:pgMar w:top="1361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108"/>
    <w:rsid w:val="000004B7"/>
    <w:rsid w:val="000E7CC0"/>
    <w:rsid w:val="000F540A"/>
    <w:rsid w:val="00245F95"/>
    <w:rsid w:val="00273A55"/>
    <w:rsid w:val="00413108"/>
    <w:rsid w:val="004C7CC1"/>
    <w:rsid w:val="004E6DCA"/>
    <w:rsid w:val="00502D6E"/>
    <w:rsid w:val="0054118E"/>
    <w:rsid w:val="00576313"/>
    <w:rsid w:val="005C5651"/>
    <w:rsid w:val="00600821"/>
    <w:rsid w:val="00623051"/>
    <w:rsid w:val="0063151C"/>
    <w:rsid w:val="007A46FA"/>
    <w:rsid w:val="008140E8"/>
    <w:rsid w:val="0094114F"/>
    <w:rsid w:val="00966FA3"/>
    <w:rsid w:val="009943ED"/>
    <w:rsid w:val="00A21DE4"/>
    <w:rsid w:val="00AC7638"/>
    <w:rsid w:val="00B56900"/>
    <w:rsid w:val="00BD259A"/>
    <w:rsid w:val="00CA1491"/>
    <w:rsid w:val="00D024BC"/>
    <w:rsid w:val="00D07633"/>
    <w:rsid w:val="00E167E1"/>
    <w:rsid w:val="00E2026E"/>
    <w:rsid w:val="043455ED"/>
    <w:rsid w:val="0EAD2E62"/>
    <w:rsid w:val="11373489"/>
    <w:rsid w:val="149E76F5"/>
    <w:rsid w:val="17543547"/>
    <w:rsid w:val="176D011D"/>
    <w:rsid w:val="1C2131FE"/>
    <w:rsid w:val="1DA738C5"/>
    <w:rsid w:val="1E2C682B"/>
    <w:rsid w:val="20180207"/>
    <w:rsid w:val="23F0614C"/>
    <w:rsid w:val="244C22E4"/>
    <w:rsid w:val="26993153"/>
    <w:rsid w:val="2C4676E9"/>
    <w:rsid w:val="2F9B1944"/>
    <w:rsid w:val="3B776D12"/>
    <w:rsid w:val="3CE811A4"/>
    <w:rsid w:val="3D102432"/>
    <w:rsid w:val="40621056"/>
    <w:rsid w:val="4302201C"/>
    <w:rsid w:val="46907822"/>
    <w:rsid w:val="4F235FDC"/>
    <w:rsid w:val="59FA6FC2"/>
    <w:rsid w:val="5DBB249E"/>
    <w:rsid w:val="5DF641AF"/>
    <w:rsid w:val="65C24B16"/>
    <w:rsid w:val="66F1047E"/>
    <w:rsid w:val="7577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57804-7EE5-419E-88B9-89AC7CC92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378</Words>
  <Characters>2159</Characters>
  <Lines>17</Lines>
  <Paragraphs>5</Paragraphs>
  <TotalTime>1</TotalTime>
  <ScaleCrop>false</ScaleCrop>
  <LinksUpToDate>false</LinksUpToDate>
  <CharactersWithSpaces>2532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2019-12-31T00:56:00Z</dcterms:created>
  <dc:creator>微软用户</dc:creator>
  <cp:lastModifiedBy>Administrator</cp:lastModifiedBy>
  <dcterms:modified xsi:type="dcterms:W3CDTF">2020-01-03T07:55:00Z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